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Arial" w:hAnsi="Arial"/>
          <w:b w:val="1"/>
          <w:bCs w:val="1"/>
          <w:outline w:val="0"/>
          <w:color w:val="005ec0"/>
          <w:sz w:val="44"/>
          <w:szCs w:val="44"/>
          <w:u w:color="005ec0"/>
          <w:shd w:val="clear" w:color="auto" w:fill="ffff00"/>
          <w14:textFill>
            <w14:solidFill>
              <w14:srgbClr w14:val="005EC0"/>
            </w14:solidFill>
          </w14:textFill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</w:rPr>
      </w:pPr>
      <w:r>
        <w:rPr>
          <w:rFonts w:ascii="Arial" w:hAnsi="Arial"/>
          <w:b w:val="1"/>
          <w:bCs w:val="1"/>
          <w:outline w:val="0"/>
          <w:color w:val="005cb9"/>
          <w:sz w:val="32"/>
          <w:szCs w:val="32"/>
          <w:u w:color="005cb9"/>
          <w14:textFill>
            <w14:solidFill>
              <w14:srgbClr w14:val="005CB9"/>
            </w14:solidFill>
          </w14:textFill>
        </w:rPr>
        <w:drawing xmlns:a="http://schemas.openxmlformats.org/drawingml/2006/main">
          <wp:inline distT="0" distB="0" distL="0" distR="0">
            <wp:extent cx="1709691" cy="1904890"/>
            <wp:effectExtent l="0" t="0" r="0" b="0"/>
            <wp:docPr id="1073741827" name="officeArt object" descr="Graphical user interface, applica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Graphical user interface, applicationDescription automatically generated" descr="Graphical user interface, application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691" cy="19048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b w:val="1"/>
          <w:bCs w:val="1"/>
          <w:outline w:val="0"/>
          <w:color w:val="005cb9"/>
          <w:sz w:val="32"/>
          <w:szCs w:val="32"/>
          <w:u w:color="005cb9"/>
          <w:rtl w:val="0"/>
          <w14:textFill>
            <w14:solidFill>
              <w14:srgbClr w14:val="005CB9"/>
            </w14:solidFill>
          </w14:textFill>
        </w:rPr>
        <w:t xml:space="preserve"> </w:t>
        <w:tab/>
        <w:tab/>
      </w:r>
      <w:r>
        <w:rPr>
          <w:rFonts w:ascii="Arial" w:cs="Arial" w:hAnsi="Arial" w:eastAsia="Arial"/>
          <w:b w:val="1"/>
          <w:bCs w:val="1"/>
          <w:outline w:val="0"/>
          <w:color w:val="005cb9"/>
          <w:sz w:val="32"/>
          <w:szCs w:val="32"/>
          <w:u w:color="005cb9"/>
          <w14:textFill>
            <w14:solidFill>
              <w14:srgbClr w14:val="005CB9"/>
            </w14:solidFill>
          </w14:textFill>
        </w:rPr>
        <w:drawing xmlns:a="http://schemas.openxmlformats.org/drawingml/2006/main">
          <wp:inline distT="0" distB="0" distL="0" distR="0">
            <wp:extent cx="1695439" cy="1915626"/>
            <wp:effectExtent l="0" t="0" r="0" b="0"/>
            <wp:docPr id="1073741828" name="officeArt object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A picture containing logoDescription automatically generated" descr="A picture containing logo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39" cy="19156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jc w:val="center"/>
        <w:rPr>
          <w:rFonts w:ascii="Arial" w:cs="Arial" w:hAnsi="Arial" w:eastAsia="Arial"/>
          <w:b w:val="1"/>
          <w:bCs w:val="1"/>
          <w:outline w:val="0"/>
          <w:color w:val="005ec0"/>
          <w:sz w:val="44"/>
          <w:szCs w:val="44"/>
          <w:u w:color="005ec0"/>
          <w:shd w:val="clear" w:color="auto" w:fill="ffff00"/>
          <w14:textFill>
            <w14:solidFill>
              <w14:srgbClr w14:val="005EC0"/>
            </w14:solidFill>
          </w14:textFill>
        </w:rPr>
      </w:pPr>
    </w:p>
    <w:p>
      <w:pPr>
        <w:pStyle w:val="Body"/>
        <w:jc w:val="center"/>
        <w:rPr>
          <w:rFonts w:ascii="Arial" w:cs="Arial" w:hAnsi="Arial" w:eastAsia="Arial"/>
          <w:b w:val="1"/>
          <w:bCs w:val="1"/>
          <w:outline w:val="0"/>
          <w:color w:val="005ec0"/>
          <w:sz w:val="44"/>
          <w:szCs w:val="44"/>
          <w:u w:color="005ec0"/>
          <w:shd w:val="clear" w:color="auto" w:fill="ffff00"/>
          <w14:textFill>
            <w14:solidFill>
              <w14:srgbClr w14:val="005EC0"/>
            </w14:solidFill>
          </w14:textFill>
        </w:rPr>
      </w:pPr>
    </w:p>
    <w:p>
      <w:pPr>
        <w:pStyle w:val="Body"/>
        <w:jc w:val="center"/>
        <w:rPr>
          <w:rFonts w:ascii="Arial" w:cs="Arial" w:hAnsi="Arial" w:eastAsia="Arial"/>
          <w:sz w:val="36"/>
          <w:szCs w:val="36"/>
        </w:rPr>
      </w:pPr>
      <w:r>
        <w:rPr>
          <w:rFonts w:ascii="Arial" w:hAnsi="Arial"/>
          <w:b w:val="1"/>
          <w:bCs w:val="1"/>
          <w:outline w:val="0"/>
          <w:color w:val="005ec0"/>
          <w:sz w:val="44"/>
          <w:szCs w:val="44"/>
          <w:u w:color="005ec0"/>
          <w:shd w:val="clear" w:color="auto" w:fill="ffff00"/>
          <w:rtl w:val="0"/>
          <w:lang w:val="en-US"/>
          <w14:textFill>
            <w14:solidFill>
              <w14:srgbClr w14:val="005EC0"/>
            </w14:solidFill>
          </w14:textFill>
        </w:rPr>
        <w:t>(School/District Name)</w:t>
      </w:r>
      <w:r>
        <w:rPr>
          <w:rFonts w:ascii="Arial" w:hAnsi="Arial"/>
          <w:b w:val="1"/>
          <w:bCs w:val="1"/>
          <w:outline w:val="0"/>
          <w:color w:val="005ec0"/>
          <w:sz w:val="44"/>
          <w:szCs w:val="44"/>
          <w:u w:color="005ec0"/>
          <w:rtl w:val="0"/>
          <w:lang w:val="en-US"/>
          <w14:textFill>
            <w14:solidFill>
              <w14:srgbClr w14:val="005EC0"/>
            </w14:solidFill>
          </w14:textFill>
        </w:rPr>
        <w:t xml:space="preserve"> Announces Digital Ticketing for 2022</w:t>
      </w:r>
      <w:r>
        <w:rPr>
          <w:rFonts w:ascii="Arial" w:hAnsi="Arial" w:hint="default"/>
          <w:b w:val="1"/>
          <w:bCs w:val="1"/>
          <w:outline w:val="0"/>
          <w:color w:val="005ec0"/>
          <w:sz w:val="44"/>
          <w:szCs w:val="44"/>
          <w:u w:color="005ec0"/>
          <w:rtl w:val="0"/>
          <w:lang w:val="en-US"/>
          <w14:textFill>
            <w14:solidFill>
              <w14:srgbClr w14:val="005EC0"/>
            </w14:solidFill>
          </w14:textFill>
        </w:rPr>
        <w:t>–</w:t>
      </w:r>
      <w:r>
        <w:rPr>
          <w:rFonts w:ascii="Arial" w:hAnsi="Arial"/>
          <w:b w:val="1"/>
          <w:bCs w:val="1"/>
          <w:outline w:val="0"/>
          <w:color w:val="005ec0"/>
          <w:sz w:val="44"/>
          <w:szCs w:val="44"/>
          <w:u w:color="005ec0"/>
          <w:rtl w:val="0"/>
          <w:lang w:val="en-US"/>
          <w14:textFill>
            <w14:solidFill>
              <w14:srgbClr w14:val="005EC0"/>
            </w14:solidFill>
          </w14:textFill>
        </w:rPr>
        <w:t>2023 Events</w:t>
      </w:r>
    </w:p>
    <w:p>
      <w:pPr>
        <w:pStyle w:val="Body"/>
      </w:pPr>
    </w:p>
    <w:p>
      <w:pPr>
        <w:pStyle w:val="Body"/>
        <w:spacing w:before="200" w:after="80"/>
        <w:jc w:val="center"/>
        <w:rPr>
          <w:rFonts w:ascii="Arial" w:cs="Arial" w:hAnsi="Arial" w:eastAsia="Arial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HomeTown Fan App makes buying tickets for school events convenient, quick, and easy from any mobile device.</w:t>
      </w:r>
    </w:p>
    <w:p>
      <w:pPr>
        <w:pStyle w:val="Body"/>
        <w:spacing w:before="200" w:after="8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shd w:val="clear" w:color="auto" w:fill="ffff00"/>
          <w:rtl w:val="0"/>
          <w:lang w:val="en-US"/>
          <w14:textFill>
            <w14:solidFill>
              <w14:srgbClr w14:val="000000"/>
            </w14:solidFill>
          </w14:textFill>
        </w:rPr>
        <w:t>(State, City)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Arial" w:hAnsi="Arial"/>
          <w:outline w:val="0"/>
          <w:color w:val="000000"/>
          <w:u w:color="000000"/>
          <w:shd w:val="clear" w:color="auto" w:fill="ffff00"/>
          <w:rtl w:val="0"/>
          <w:lang w:val="en-US"/>
          <w14:textFill>
            <w14:solidFill>
              <w14:srgbClr w14:val="000000"/>
            </w14:solidFill>
          </w14:textFill>
        </w:rPr>
        <w:t>(Date, year)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Arial" w:hAnsi="Arial"/>
          <w:outline w:val="0"/>
          <w:color w:val="000000"/>
          <w:u w:color="000000"/>
          <w:shd w:val="clear" w:color="auto" w:fill="ffff00"/>
          <w:rtl w:val="0"/>
          <w:lang w:val="en-US"/>
          <w14:textFill>
            <w14:solidFill>
              <w14:srgbClr w14:val="000000"/>
            </w14:solidFill>
          </w14:textFill>
        </w:rPr>
        <w:t>(School/district name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) fans and guests will have a more convenient way to buy tickets to </w:t>
      </w:r>
      <w:r>
        <w:rPr>
          <w:rFonts w:ascii="Arial" w:hAnsi="Arial"/>
          <w:outline w:val="0"/>
          <w:color w:val="000000"/>
          <w:u w:color="000000"/>
          <w:shd w:val="clear" w:color="auto" w:fill="ffff00"/>
          <w:rtl w:val="0"/>
          <w:lang w:val="en-US"/>
          <w14:textFill>
            <w14:solidFill>
              <w14:srgbClr w14:val="000000"/>
            </w14:solidFill>
          </w14:textFill>
        </w:rPr>
        <w:t>(School Nickname)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events during the 2022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2023 school year thanks to a new partnership with HomeTown Ticketing, the leading digital ticketing platform for high schools in the U.S. HomeTown will provide complete digital ticketing and event management platforms for </w:t>
      </w:r>
      <w:r>
        <w:rPr>
          <w:rFonts w:ascii="Arial" w:hAnsi="Arial"/>
          <w:outline w:val="0"/>
          <w:color w:val="000000"/>
          <w:u w:color="000000"/>
          <w:shd w:val="clear" w:color="auto" w:fill="ffff00"/>
          <w:rtl w:val="0"/>
          <w:lang w:val="en-US"/>
          <w14:textFill>
            <w14:solidFill>
              <w14:srgbClr w14:val="000000"/>
            </w14:solidFill>
          </w14:textFill>
        </w:rPr>
        <w:t>(School Nickname)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public events beginning in </w:t>
      </w:r>
      <w:r>
        <w:rPr>
          <w:rFonts w:ascii="Arial" w:hAnsi="Arial"/>
          <w:outline w:val="0"/>
          <w:color w:val="000000"/>
          <w:u w:color="000000"/>
          <w:shd w:val="clear" w:color="auto" w:fill="ffff00"/>
          <w:rtl w:val="0"/>
          <w:lang w:val="en-US"/>
          <w14:textFill>
            <w14:solidFill>
              <w14:srgbClr w14:val="000000"/>
            </w14:solidFill>
          </w14:textFill>
        </w:rPr>
        <w:t>___________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spacing w:before="200" w:after="8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 transition to digital ticketing will result in a reliable and simple experience for </w:t>
      </w:r>
      <w:r>
        <w:rPr>
          <w:rFonts w:ascii="Arial" w:hAnsi="Arial"/>
          <w:outline w:val="0"/>
          <w:color w:val="000000"/>
          <w:u w:color="000000"/>
          <w:shd w:val="clear" w:color="auto" w:fill="ffff00"/>
          <w:rtl w:val="0"/>
          <w:lang w:val="en-US"/>
          <w14:textFill>
            <w14:solidFill>
              <w14:srgbClr w14:val="000000"/>
            </w14:solidFill>
          </w14:textFill>
        </w:rPr>
        <w:t>(School Name)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fans and allow school staff to more easily and effectively manage all public events that require tickets for entry.</w:t>
      </w:r>
    </w:p>
    <w:p>
      <w:pPr>
        <w:pStyle w:val="Body"/>
        <w:spacing w:before="200" w:after="8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shd w:val="clear" w:color="auto" w:fill="ffff00"/>
          <w:rtl w:val="0"/>
          <w:lang w:val="en-US"/>
          <w14:textFill>
            <w14:solidFill>
              <w14:srgbClr w14:val="000000"/>
            </w14:solidFill>
          </w14:textFill>
        </w:rPr>
        <w:t>[ SCHOOL QUOTE GOES HERE]</w:t>
      </w:r>
    </w:p>
    <w:p>
      <w:pPr>
        <w:pStyle w:val="Body"/>
        <w:spacing w:before="200" w:after="8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Tickets for </w:t>
      </w:r>
      <w:r>
        <w:rPr>
          <w:rFonts w:ascii="Arial" w:hAnsi="Arial"/>
          <w:outline w:val="0"/>
          <w:color w:val="000000"/>
          <w:u w:color="000000"/>
          <w:shd w:val="clear" w:color="auto" w:fill="ffff00"/>
          <w:rtl w:val="0"/>
          <w:lang w:val="en-US"/>
          <w14:textFill>
            <w14:solidFill>
              <w14:srgbClr w14:val="000000"/>
            </w14:solidFill>
          </w14:textFill>
        </w:rPr>
        <w:t>(School Nickname)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events can be purchased through the </w:t>
      </w:r>
      <w:r>
        <w:rPr>
          <w:rFonts w:ascii="Arial" w:hAnsi="Arial"/>
          <w:outline w:val="0"/>
          <w:color w:val="000000"/>
          <w:u w:color="000000"/>
          <w:shd w:val="clear" w:color="auto" w:fill="ffff00"/>
          <w:rtl w:val="0"/>
          <w:lang w:val="en-US"/>
          <w14:textFill>
            <w14:solidFill>
              <w14:srgbClr w14:val="000000"/>
            </w14:solidFill>
          </w14:textFill>
        </w:rPr>
        <w:t>(School Name)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website or by downloading the HomeTown Fan App. The HomeTown Fan App will allow guests to manage their entire ticketing experience on most iOS or Android mobile devices. Fans can:</w:t>
      </w:r>
    </w:p>
    <w:p>
      <w:pPr>
        <w:pStyle w:val="Body"/>
        <w:numPr>
          <w:ilvl w:val="0"/>
          <w:numId w:val="2"/>
        </w:numPr>
        <w:bidi w:val="0"/>
        <w:spacing w:before="20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Search for local events by school name and school zip code.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Choose their favorite schools and organizations to keep updated on the latest events.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Purchase and access tickets from their smartphone or mobile device, making it easy to review purchases and scan at the gate.</w:t>
      </w:r>
    </w:p>
    <w:p>
      <w:pPr>
        <w:pStyle w:val="Body"/>
        <w:numPr>
          <w:ilvl w:val="0"/>
          <w:numId w:val="2"/>
        </w:numPr>
        <w:bidi w:val="0"/>
        <w:spacing w:after="8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Enter the events. All tickets and passes can be scanned directly from the app to enter events, providing for true touchless redemption.</w:t>
      </w:r>
    </w:p>
    <w:p>
      <w:pPr>
        <w:pStyle w:val="Body"/>
        <w:spacing w:before="200" w:after="8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We are so excited to help </w:t>
      </w:r>
      <w:r>
        <w:rPr>
          <w:rFonts w:ascii="Arial" w:hAnsi="Arial"/>
          <w:outline w:val="0"/>
          <w:color w:val="000000"/>
          <w:u w:color="000000"/>
          <w:shd w:val="clear" w:color="auto" w:fill="ffff00"/>
          <w:rtl w:val="0"/>
          <w:lang w:val="en-US"/>
          <w14:textFill>
            <w14:solidFill>
              <w14:srgbClr w14:val="000000"/>
            </w14:solidFill>
          </w14:textFill>
        </w:rPr>
        <w:t>(School Name)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streamline event management and make it easier for </w:t>
      </w:r>
      <w:r>
        <w:rPr>
          <w:rFonts w:ascii="Arial" w:hAnsi="Arial"/>
          <w:outline w:val="0"/>
          <w:color w:val="000000"/>
          <w:u w:color="000000"/>
          <w:shd w:val="clear" w:color="auto" w:fill="ffff00"/>
          <w:rtl w:val="0"/>
          <w:lang w:val="en-US"/>
          <w14:textFill>
            <w14:solidFill>
              <w14:srgbClr w14:val="000000"/>
            </w14:solidFill>
          </w14:textFill>
        </w:rPr>
        <w:t>(School Nickname)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fans to cheer on their favorite students on the field or on stage,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said Ryan Hart, HomeTown Ticketing Chairman.</w:t>
      </w:r>
    </w:p>
    <w:p>
      <w:pPr>
        <w:pStyle w:val="Body"/>
        <w:spacing w:before="200" w:after="8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Nationally, HomeTown provides paperless ticketing platforms to thousands of schools that have shifted from traditional paper ticketing to a modern solution to manage all aspects of their event management. Using HomeTown Ticketing for event management also has several benefits to the district including:</w:t>
      </w:r>
    </w:p>
    <w:p>
      <w:pPr>
        <w:pStyle w:val="Body"/>
        <w:numPr>
          <w:ilvl w:val="0"/>
          <w:numId w:val="4"/>
        </w:numPr>
        <w:bidi w:val="0"/>
        <w:spacing w:before="20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Paperless transactions that are easy track and reduce accounting errors.</w:t>
      </w:r>
    </w:p>
    <w:p>
      <w:pPr>
        <w:pStyle w:val="Body"/>
        <w:numPr>
          <w:ilvl w:val="0"/>
          <w:numId w:val="4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Ability to control maximum capacity for each venue or event to manage attendance.</w:t>
      </w:r>
    </w:p>
    <w:p>
      <w:pPr>
        <w:pStyle w:val="Body"/>
        <w:numPr>
          <w:ilvl w:val="0"/>
          <w:numId w:val="4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Eliminates the need for in-person advanced ticket purchases at school.</w:t>
      </w:r>
    </w:p>
    <w:p>
      <w:pPr>
        <w:pStyle w:val="Body"/>
        <w:numPr>
          <w:ilvl w:val="0"/>
          <w:numId w:val="4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Maximizes efficiencies of athletic and administrative staff that oversee the ticketing process.</w:t>
      </w:r>
    </w:p>
    <w:p>
      <w:pPr>
        <w:pStyle w:val="Body"/>
        <w:numPr>
          <w:ilvl w:val="0"/>
          <w:numId w:val="4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Removes the need for handling cash by offering cashless payment options for fans.</w:t>
      </w:r>
    </w:p>
    <w:p>
      <w:pPr>
        <w:pStyle w:val="Body"/>
        <w:numPr>
          <w:ilvl w:val="0"/>
          <w:numId w:val="4"/>
        </w:numPr>
        <w:bidi w:val="0"/>
        <w:spacing w:after="8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Speeds up event admissions.</w:t>
      </w:r>
    </w:p>
    <w:p>
      <w:pPr>
        <w:pStyle w:val="Body"/>
        <w:spacing w:before="200" w:after="80"/>
        <w:rPr>
          <w:rStyle w:val="None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For more information about the digital ticketing process and to download the app please visit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"https://www.hometownticketing.com/resources/hometown-fan-app/"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hometownticketing.com/resources/hometown-fan-app/</w:t>
      </w:r>
      <w:r>
        <w:rPr/>
        <w:fldChar w:fldCharType="end" w:fldLock="0"/>
      </w:r>
      <w:r>
        <w:rPr>
          <w:rStyle w:val="None"/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rPr>
          <w:rStyle w:val="None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before="200" w:after="80"/>
        <w:rPr>
          <w:rStyle w:val="None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000000"/>
          <w:u w:color="000000"/>
          <w:shd w:val="clear" w:color="auto" w:fill="ffff00"/>
          <w:rtl w:val="0"/>
          <w:lang w:val="en-US"/>
          <w14:textFill>
            <w14:solidFill>
              <w14:srgbClr w14:val="000000"/>
            </w14:solidFill>
          </w14:textFill>
        </w:rPr>
        <w:t>(School Name)</w:t>
      </w:r>
      <w:r>
        <w:rPr>
          <w:rStyle w:val="None"/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Media Contact:</w:t>
      </w:r>
    </w:p>
    <w:p>
      <w:pPr>
        <w:pStyle w:val="Body"/>
        <w:spacing w:before="200" w:after="80"/>
        <w:rPr>
          <w:rStyle w:val="None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u w:color="000000"/>
          <w:shd w:val="clear" w:color="auto" w:fill="ffff00"/>
          <w:rtl w:val="0"/>
          <w:lang w:val="de-DE"/>
          <w14:textFill>
            <w14:solidFill>
              <w14:srgbClr w14:val="000000"/>
            </w14:solidFill>
          </w14:textFill>
        </w:rPr>
        <w:t>Name</w:t>
      </w:r>
    </w:p>
    <w:p>
      <w:pPr>
        <w:pStyle w:val="Body"/>
        <w:spacing w:before="200" w:after="80"/>
        <w:rPr>
          <w:rStyle w:val="None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u w:color="000000"/>
          <w:shd w:val="clear" w:color="auto" w:fill="ffff00"/>
          <w:rtl w:val="0"/>
          <w:lang w:val="en-US"/>
          <w14:textFill>
            <w14:solidFill>
              <w14:srgbClr w14:val="000000"/>
            </w14:solidFill>
          </w14:textFill>
        </w:rPr>
        <w:t>Email</w:t>
      </w:r>
    </w:p>
    <w:p>
      <w:pPr>
        <w:pStyle w:val="Body"/>
        <w:spacing w:before="200" w:after="80"/>
        <w:rPr>
          <w:rStyle w:val="None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>Phone</w:t>
      </w:r>
    </w:p>
    <w:p>
      <w:pPr>
        <w:pStyle w:val="Body"/>
        <w:rPr>
          <w:rStyle w:val="None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before="200" w:after="80"/>
        <w:rPr>
          <w:rStyle w:val="None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HomeTown Media contact</w:t>
      </w:r>
    </w:p>
    <w:p>
      <w:pPr>
        <w:pStyle w:val="Body"/>
      </w:pPr>
      <w:r>
        <w:rPr>
          <w:rStyle w:val="None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Chris McCloud</w:t>
      </w:r>
      <w:r>
        <w:rPr>
          <w:rStyle w:val="None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cmccloud@pendulumstrategygroup.com</w:t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tabs>
        <w:tab w:val="center" w:pos="4680"/>
        <w:tab w:val="right" w:pos="9340"/>
      </w:tabs>
    </w:pP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5943600" cy="219075"/>
          <wp:effectExtent l="0" t="0" r="0" b="0"/>
          <wp:docPr id="1073741826" name="officeArt object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 descr="image3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19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tabs>
        <w:tab w:val="center" w:pos="4680"/>
        <w:tab w:val="right" w:pos="9340"/>
      </w:tabs>
      <w:jc w:val="center"/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2754861" cy="570343"/>
          <wp:effectExtent l="0" t="0" r="0" b="0"/>
          <wp:docPr id="1073741825" name="officeArt object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picture containing textDescription automatically generated" descr="A picture containing text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861" cy="57034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Body"/>
      <w:tabs>
        <w:tab w:val="center" w:pos="4680"/>
        <w:tab w:val="right" w:pos="9340"/>
      </w:tabs>
      <w:jc w:val="center"/>
    </w:pP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000000"/>
      <w:u w:val="single" w:color="000000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